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ArialBlack-regular.ttf" ContentType="application/x-font-ttf"/>
  <Override PartName="/word/fonts/Roboto-bold.ttf" ContentType="application/x-font-ttf"/>
  <Override PartName="/word/fonts/Roboto-boldItalic.ttf" ContentType="application/x-font-ttf"/>
  <Override PartName="/word/fonts/Roboto-italic.ttf" ContentType="application/x-font-ttf"/>
  <Override PartName="/word/fonts/Roboto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-119062</wp:posOffset>
            </wp:positionH>
            <wp:positionV relativeFrom="paragraph">
              <wp:posOffset>114300</wp:posOffset>
            </wp:positionV>
            <wp:extent cx="1752600" cy="818656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766" l="28137" r="23972" t="3086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186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left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b w:val="1"/>
          <w:bCs w:val="1"/>
          <w:color w:val="262626"/>
          <w:sz w:val="80"/>
          <w:szCs w:val="8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62626"/>
          <w:sz w:val="80"/>
          <w:szCs w:val="80"/>
          <w:rtl w:val="0"/>
        </w:rPr>
        <w:t xml:space="preserve">Бриф для настройки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b w:val="1"/>
          <w:bCs w:val="1"/>
          <w:color w:val="262626"/>
          <w:sz w:val="80"/>
          <w:szCs w:val="8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62626"/>
          <w:sz w:val="80"/>
          <w:szCs w:val="80"/>
          <w:rtl w:val="0"/>
        </w:rPr>
        <w:t xml:space="preserve">контекстной рекламы</w:t>
      </w:r>
    </w:p>
    <w:p w:rsidR="00000000" w:rsidDel="00000000" w:rsidP="00000000" w:rsidRDefault="00000000" w:rsidRPr="00000000" w14:paraId="0000000C">
      <w:pPr>
        <w:spacing w:line="240" w:lineRule="auto"/>
        <w:ind w:left="567" w:firstLine="0"/>
        <w:jc w:val="both"/>
        <w:rPr>
          <w:rFonts w:ascii="Roboto" w:cs="Roboto" w:eastAsia="Roboto" w:hAnsi="Roboto"/>
          <w:b w:val="1"/>
          <w:bCs w:val="1"/>
          <w:color w:val="26262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color w:val="a6a6a6"/>
          <w:sz w:val="40"/>
          <w:szCs w:val="40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a6a6a6"/>
          <w:sz w:val="40"/>
          <w:szCs w:val="40"/>
          <w:rtl w:val="0"/>
        </w:rPr>
        <w:t xml:space="preserve">«Имя», «ниша»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Roboto" w:cs="Roboto" w:eastAsia="Roboto" w:hAnsi="Roboto"/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Roboto" w:cs="Roboto" w:eastAsia="Roboto" w:hAnsi="Roboto"/>
          <w:color w:val="a6a6a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color w:val="a6a6a6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a6a6a6"/>
          <w:sz w:val="26"/>
          <w:szCs w:val="26"/>
          <w:highlight w:val="white"/>
          <w:rtl w:val="0"/>
        </w:rPr>
        <w:t xml:space="preserve">Спасибо, что нашли время заполнить бриф. Помните, максимально заполненный бриф помогает вам получить рекламу, соответствующую вашим ожиданиям.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Roboto" w:cs="Roboto" w:eastAsia="Roboto" w:hAnsi="Roboto"/>
          <w:color w:val="a6a6a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Roboto" w:cs="Roboto" w:eastAsia="Roboto" w:hAnsi="Roboto"/>
          <w:color w:val="26262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Roboto" w:cs="Roboto" w:eastAsia="Roboto" w:hAnsi="Roboto"/>
          <w:color w:val="262626"/>
          <w:sz w:val="28"/>
          <w:szCs w:val="28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62626"/>
          <w:sz w:val="28"/>
          <w:szCs w:val="28"/>
          <w:highlight w:val="white"/>
          <w:rtl w:val="0"/>
        </w:rPr>
        <w:t xml:space="preserve">Бриф заполняется в свободной форме. </w:t>
        <w:br w:type="textWrapping"/>
        <w:t xml:space="preserve">Если возникнут сложности при заполнении, дайте мне знать, заполним вместе.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Roboto" w:cs="Roboto" w:eastAsia="Roboto" w:hAnsi="Roboto"/>
          <w:color w:val="26262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 Black" w:cs="Arial Black" w:eastAsia="Arial Black" w:hAnsi="Arial Black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 Black" w:cs="Arial Black" w:eastAsia="Arial Black" w:hAnsi="Arial Black"/>
          <w:smallCap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4"/>
          <w:szCs w:val="24"/>
          <w:rtl w:val="0"/>
        </w:rPr>
        <w:t xml:space="preserve">БРИФ НА КОНТЕКСТНУЮ РЕКЛАМУ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Данный опросный лист поможет более четко понять цели и задачи контекстной рекламы. </w:t>
        <w:br w:type="textWrapping"/>
      </w:r>
    </w:p>
    <w:p w:rsidR="00000000" w:rsidDel="00000000" w:rsidP="00000000" w:rsidRDefault="00000000" w:rsidRPr="00000000" w14:paraId="0000001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bfbfbf" w:space="0" w:sz="6" w:val="single"/>
          <w:left w:color="bfbfbf" w:space="0" w:sz="6" w:val="single"/>
          <w:bottom w:color="bfbfbf" w:space="0" w:sz="6" w:val="single"/>
          <w:right w:color="bfbfbf" w:space="0" w:sz="6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2295"/>
        <w:gridCol w:w="6780"/>
        <w:tblGridChange w:id="0">
          <w:tblGrid>
            <w:gridCol w:w="2295"/>
            <w:gridCol w:w="6780"/>
          </w:tblGrid>
        </w:tblGridChange>
      </w:tblGrid>
      <w:tr>
        <w:trPr>
          <w:cantSplit w:val="0"/>
          <w:trHeight w:val="284" w:hRule="atLeast"/>
          <w:tblHeader w:val="1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Название компании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Контактное лицо: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Телефоны: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E–mail: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Сайт: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808080" w:space="0" w:sz="6" w:val="single"/>
              <w:bottom w:color="bfbfbf" w:space="0" w:sz="6" w:val="single"/>
              <w:right w:color="bfbfbf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Должность</w:t>
            </w:r>
          </w:p>
        </w:tc>
        <w:tc>
          <w:tcPr>
            <w:tcBorders>
              <w:top w:color="bfbfbf" w:space="0" w:sz="6" w:val="single"/>
              <w:left w:color="808080" w:space="0" w:sz="6" w:val="single"/>
              <w:bottom w:color="bfbfbf" w:space="0" w:sz="6" w:val="single"/>
              <w:right w:color="bfbfbf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1"/>
        <w:shd w:fill="c0c0c0" w:val="clear"/>
        <w:spacing w:after="240" w:before="240" w:line="480" w:lineRule="auto"/>
        <w:jc w:val="both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ИНФОРМАЦИЯ О КОМПАНИИ</w:t>
      </w:r>
    </w:p>
    <w:tbl>
      <w:tblPr>
        <w:tblStyle w:val="Table2"/>
        <w:tblW w:w="9072.0" w:type="dxa"/>
        <w:jc w:val="left"/>
        <w:tblBorders>
          <w:top w:color="bfbfbf" w:space="0" w:sz="6" w:val="single"/>
          <w:left w:color="bfbfbf" w:space="0" w:sz="6" w:val="single"/>
          <w:bottom w:color="bfbfbf" w:space="0" w:sz="6" w:val="single"/>
          <w:right w:color="bfbfbf" w:space="0" w:sz="6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1.1. Полное название организации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1.2. Описание основных товаров/услуг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60" w:before="12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1.3. Какие приоритетные услуги/направления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.96093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1.4. Особенности товаров и услуг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ind w:lef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1.5. Ваше УТП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(уникальное торговое предложение)</w:t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1.6. Уровень цен</w:t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1.7. Ваши конкурентные преимущества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1.8. Есть ли спец. предложения, акции, скидки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1.9. Ваша деятельность лицензируется, есть документы для модерации в рекламе?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ind w:lef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1"/>
        <w:shd w:fill="c0c0c0" w:val="clear"/>
        <w:spacing w:after="240" w:before="240" w:line="480" w:lineRule="auto"/>
        <w:jc w:val="both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КОНКУРЕНТЫ </w:t>
      </w:r>
    </w:p>
    <w:tbl>
      <w:tblPr>
        <w:tblStyle w:val="Table3"/>
        <w:tblW w:w="9072.0" w:type="dxa"/>
        <w:jc w:val="left"/>
        <w:tblBorders>
          <w:top w:color="c0c0c0" w:space="0" w:sz="6" w:val="single"/>
          <w:left w:color="c0c0c0" w:space="0" w:sz="6" w:val="single"/>
          <w:bottom w:color="c0c0c0" w:space="0" w:sz="6" w:val="single"/>
          <w:right w:color="c0c0c0" w:space="0" w:sz="6" w:val="single"/>
          <w:insideH w:color="c0c0c0" w:space="0" w:sz="6" w:val="single"/>
          <w:insideV w:color="c0c0c0" w:space="0" w:sz="6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2.1. Прямые конкуренты</w:t>
              <w:br w:type="textWrapping"/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Необходимо указать прямых конкурентов в Вашем ценовом сегменте. По возможности охарактеризуйте их сильные и слабые стороны. Укажите адреса сайтов.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ind w:lef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46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1"/>
        <w:shd w:fill="c0c0c0" w:val="clear"/>
        <w:spacing w:after="240" w:before="240" w:line="480" w:lineRule="auto"/>
        <w:jc w:val="both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ЦЕЛЕВАЯ АУДИТОРИЯ</w:t>
        <w:tab/>
      </w:r>
    </w:p>
    <w:tbl>
      <w:tblPr>
        <w:tblStyle w:val="Table4"/>
        <w:tblW w:w="9072.0" w:type="dxa"/>
        <w:jc w:val="left"/>
        <w:tblBorders>
          <w:top w:color="c0c0c0" w:space="0" w:sz="6" w:val="single"/>
          <w:left w:color="c0c0c0" w:space="0" w:sz="6" w:val="single"/>
          <w:bottom w:color="c0c0c0" w:space="0" w:sz="6" w:val="single"/>
          <w:right w:color="c0c0c0" w:space="0" w:sz="6" w:val="single"/>
          <w:insideH w:color="c0c0c0" w:space="0" w:sz="6" w:val="single"/>
          <w:insideV w:color="c0c0c0" w:space="0" w:sz="6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818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spacing w:after="6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3.1. Покупатель продукта/услуги</w:t>
              <w:br w:type="textWrapping"/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Кто принимает решение о покупке продукта или услуги? Его социально-демографические характеристики (пол, возраст, доход, образование, стиль жизни)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keepLines w:val="1"/>
        <w:shd w:fill="c0c0c0" w:val="clear"/>
        <w:spacing w:after="240" w:before="240" w:line="480" w:lineRule="auto"/>
        <w:jc w:val="both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КОНТЕКСТНАЯ РЕКЛАМА</w:t>
      </w:r>
    </w:p>
    <w:tbl>
      <w:tblPr>
        <w:tblStyle w:val="Table5"/>
        <w:tblW w:w="9072.0" w:type="dxa"/>
        <w:jc w:val="left"/>
        <w:tblBorders>
          <w:top w:color="c0c0c0" w:space="0" w:sz="6" w:val="single"/>
          <w:left w:color="c0c0c0" w:space="0" w:sz="6" w:val="single"/>
          <w:bottom w:color="c0c0c0" w:space="0" w:sz="6" w:val="single"/>
          <w:right w:color="c0c0c0" w:space="0" w:sz="6" w:val="single"/>
          <w:insideH w:color="c0c0c0" w:space="0" w:sz="6" w:val="single"/>
          <w:insideV w:color="c0c0c0" w:space="0" w:sz="6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424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4.1. Каких целей Вы хотите достичь с помощью контекстной рекламы?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</w:p>
        </w:tc>
      </w:tr>
      <w:tr>
        <w:trPr>
          <w:cantSplit w:val="0"/>
          <w:trHeight w:val="414.960937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4.2. Есть ли у Вас приоритеты по показам? Список слов по которым уже размещались?</w:t>
            </w:r>
          </w:p>
          <w:p w:rsidR="00000000" w:rsidDel="00000000" w:rsidP="00000000" w:rsidRDefault="00000000" w:rsidRPr="00000000" w14:paraId="00000059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Если есть – пожалуйста, укажите.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524.10156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4.3. По каким ключевым показателям Вы оцениваете эффективность рекламной кампании?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9.921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4.4. Желаемая стоимость привлечения заказа/звонка/клиента из контекстной рекламы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Желаемое количество обращений в день/неделю/месяц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.921875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4.6. Есть ли у Вас опыт контекстной рекламы? Каких показателей достигли? Что хотели бы улучшить?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.921875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4.7. Ежемесячный бюджет (возможны ориентировочные рамки от и до):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Например: 50 - 100 тыс. руб., 100 - 200 тыс. руб., более 200 тыс. руб. и т.д.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4.8. Время показов рекламы: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.96093749999994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4.9. География показов: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Например: Москва / Москва + Одинцово / Центральная Москва / Москва и МО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4.98046875" w:hRule="atLeast"/>
          <w:tblHeader w:val="0"/>
        </w:trPr>
        <w:tc>
          <w:tcPr>
            <w:tcBorders>
              <w:top w:color="c0c0c0" w:space="0" w:sz="6" w:val="single"/>
              <w:left w:color="c0c0c0" w:space="0" w:sz="6" w:val="single"/>
              <w:bottom w:color="c0c0c0" w:space="0" w:sz="6" w:val="single"/>
              <w:right w:color="c0c0c0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keepLines w:val="1"/>
        <w:shd w:fill="c0c0c0" w:val="clear"/>
        <w:spacing w:after="240" w:before="240" w:line="480" w:lineRule="auto"/>
        <w:jc w:val="both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ДОПОЛНИТЕЛЬНАЯ ИНФОРМАЦИЯ</w:t>
        <w:tab/>
      </w:r>
    </w:p>
    <w:tbl>
      <w:tblPr>
        <w:tblStyle w:val="Table6"/>
        <w:tblW w:w="9072.0" w:type="dxa"/>
        <w:jc w:val="left"/>
        <w:tblBorders>
          <w:top w:color="c0c0c0" w:space="0" w:sz="6" w:val="single"/>
          <w:left w:color="c0c0c0" w:space="0" w:sz="6" w:val="single"/>
          <w:bottom w:color="c0c0c0" w:space="0" w:sz="6" w:val="single"/>
          <w:right w:color="c0c0c0" w:space="0" w:sz="6" w:val="single"/>
          <w:insideH w:color="c0c0c0" w:space="0" w:sz="6" w:val="single"/>
          <w:insideV w:color="c0c0c0" w:space="0" w:sz="6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73">
            <w:pPr>
              <w:spacing w:after="6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5.1. Любая полезная в работе над проектом информация</w:t>
            </w:r>
          </w:p>
        </w:tc>
      </w:tr>
      <w:tr>
        <w:trPr>
          <w:cantSplit w:val="0"/>
          <w:trHeight w:val="20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76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Black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tabs>
        <w:tab w:val="center" w:leader="none" w:pos="4677"/>
        <w:tab w:val="right" w:leader="none" w:pos="9355"/>
      </w:tabs>
      <w:spacing w:line="240" w:lineRule="auto"/>
      <w:rPr/>
    </w:pPr>
    <w:r w:rsidDel="00000000" w:rsidR="00000000" w:rsidRPr="00000000">
      <w:rPr>
        <w:rFonts w:ascii="Roboto" w:cs="Roboto" w:eastAsia="Roboto" w:hAnsi="Roboto"/>
        <w:color w:val="404040"/>
        <w:sz w:val="16"/>
        <w:szCs w:val="16"/>
        <w:rtl w:val="0"/>
      </w:rPr>
      <w:t xml:space="preserve">Александр Загорский                                                       a.zagorskiy@zagoff.ru                                                       +7 (981) 156-63-62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749300</wp:posOffset>
              </wp:positionH>
              <wp:positionV relativeFrom="paragraph">
                <wp:posOffset>-50799</wp:posOffset>
              </wp:positionV>
              <wp:extent cx="127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05670" y="3780000"/>
                        <a:ext cx="5280660" cy="0"/>
                      </a:xfrm>
                      <a:custGeom>
                        <a:rect b="b" l="l" r="r" t="t"/>
                        <a:pathLst>
                          <a:path extrusionOk="0" h="1" w="5280660">
                            <a:moveTo>
                              <a:pt x="0" y="0"/>
                            </a:moveTo>
                            <a:lnTo>
                              <a:pt x="52806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749300</wp:posOffset>
              </wp:positionH>
              <wp:positionV relativeFrom="paragraph">
                <wp:posOffset>-50799</wp:posOffset>
              </wp:positionV>
              <wp:extent cx="1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alBlack-regular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 для настройки контекстной рекламы</dc:title>
  <cp:lastModifiedBy>ZAGOFF</cp:lastModifiedBy>
  <cp:revision>1</cp:revision>
  <dcterms:modified xsi:type="dcterms:W3CDTF">2026-09-14T12:29:30Z</dcterms:modified>
  <dc:creator>ZAGOFF</dc:creator>
  <dc:description/>
</cp:coreProperties>
</file>